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E4" w:rsidRPr="00533FC0" w:rsidRDefault="003D2AE4" w:rsidP="003D2AE4">
      <w:pPr>
        <w:pStyle w:val="Ttulo1"/>
        <w:rPr>
          <w:rFonts w:ascii="Arial" w:hAnsi="Arial" w:cs="Arial"/>
          <w:sz w:val="22"/>
          <w:szCs w:val="22"/>
          <w:u w:val="single"/>
        </w:rPr>
      </w:pPr>
      <w:r w:rsidRPr="00533FC0">
        <w:rPr>
          <w:rFonts w:ascii="Arial" w:hAnsi="Arial" w:cs="Arial"/>
          <w:sz w:val="22"/>
          <w:szCs w:val="22"/>
          <w:u w:val="single"/>
        </w:rPr>
        <w:t>MISIÓN</w:t>
      </w:r>
    </w:p>
    <w:p w:rsidR="003D2AE4" w:rsidRPr="00533FC0" w:rsidRDefault="003D2AE4" w:rsidP="003D2AE4">
      <w:pPr>
        <w:pStyle w:val="Ttulo1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3D2AE4" w:rsidRPr="00533FC0" w:rsidRDefault="003D2AE4" w:rsidP="003D2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La  Escuela"/>
        </w:smartTagPr>
        <w:r w:rsidRPr="00533FC0">
          <w:rPr>
            <w:rFonts w:ascii="Arial" w:hAnsi="Arial" w:cs="Arial"/>
            <w:sz w:val="22"/>
            <w:szCs w:val="22"/>
          </w:rPr>
          <w:t xml:space="preserve">La 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Pr="00533FC0">
          <w:rPr>
            <w:rFonts w:ascii="Arial" w:hAnsi="Arial" w:cs="Arial"/>
            <w:sz w:val="22"/>
            <w:szCs w:val="22"/>
          </w:rPr>
          <w:t>Escuela</w:t>
        </w:r>
      </w:smartTag>
      <w:r w:rsidRPr="00533FC0">
        <w:rPr>
          <w:rFonts w:ascii="Arial" w:hAnsi="Arial" w:cs="Arial"/>
          <w:sz w:val="22"/>
          <w:szCs w:val="22"/>
        </w:rPr>
        <w:t xml:space="preserve"> “ISABEL RIQUELME” de Recoleta tiene como Misión “</w:t>
      </w:r>
      <w:r w:rsidRPr="00533FC0">
        <w:rPr>
          <w:rFonts w:ascii="Arial" w:hAnsi="Arial" w:cs="Arial"/>
          <w:b/>
          <w:bCs/>
          <w:i/>
          <w:iCs/>
          <w:sz w:val="22"/>
          <w:szCs w:val="22"/>
        </w:rPr>
        <w:t>Educar a nuestros niños y niñas hasta el límite de sus capacidades”, asumiendo el riesgo que involucra la innovación.</w:t>
      </w:r>
      <w:r w:rsidRPr="00533FC0">
        <w:rPr>
          <w:rFonts w:ascii="Arial" w:hAnsi="Arial" w:cs="Arial"/>
          <w:sz w:val="22"/>
          <w:szCs w:val="22"/>
        </w:rPr>
        <w:t xml:space="preserve"> Para ello:</w:t>
      </w:r>
    </w:p>
    <w:p w:rsidR="003D2AE4" w:rsidRPr="00533FC0" w:rsidRDefault="003D2AE4" w:rsidP="003D2AE4">
      <w:pPr>
        <w:rPr>
          <w:rFonts w:ascii="Arial" w:hAnsi="Arial" w:cs="Arial"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  <w:r w:rsidRPr="00533FC0">
        <w:rPr>
          <w:rFonts w:ascii="Arial" w:hAnsi="Arial" w:cs="Arial"/>
          <w:b/>
          <w:bCs/>
          <w:sz w:val="22"/>
          <w:szCs w:val="22"/>
        </w:rPr>
        <w:t>I    Se dará importancia al trabajo de proyectos  y la</w:t>
      </w:r>
      <w:r w:rsidRPr="00533FC0">
        <w:rPr>
          <w:rFonts w:ascii="Arial" w:hAnsi="Arial" w:cs="Arial"/>
          <w:sz w:val="22"/>
          <w:szCs w:val="22"/>
        </w:rPr>
        <w:t xml:space="preserve"> </w:t>
      </w:r>
      <w:r w:rsidRPr="00533FC0">
        <w:rPr>
          <w:rFonts w:ascii="Arial" w:hAnsi="Arial" w:cs="Arial"/>
          <w:b/>
          <w:bCs/>
          <w:sz w:val="22"/>
          <w:szCs w:val="22"/>
        </w:rPr>
        <w:t>generación de nuevos ambientes de trabajo, propendiendo a la integración del conocimiento.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371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</w:tc>
        <w:tc>
          <w:tcPr>
            <w:tcW w:w="7371" w:type="dxa"/>
          </w:tcPr>
          <w:p w:rsidR="003D2AE4" w:rsidRPr="00533FC0" w:rsidRDefault="003D2AE4" w:rsidP="00F00F0B">
            <w:pPr>
              <w:ind w:left="7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ind w:left="7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Crear ambientes de trabajo y enriquecer los ya existentes.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pStyle w:val="Textodebloque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pStyle w:val="Textodebloque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 totalidad de los alumnos estará integrado al escenario de la informática.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término del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se habrá incrementado en un 20% la participación de los alumnos en los ambientes Tecnológicos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Default="003D2AE4" w:rsidP="003D2AE4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se habrá implementado un ambiente de Comunicación Audiovisual.</w:t>
            </w:r>
          </w:p>
          <w:p w:rsidR="003D2AE4" w:rsidRDefault="003D2AE4" w:rsidP="00F00F0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término del año 2009 e inicios del 2010, se habrá implementado el Centro de Recursos de Aprendizajes (CRA)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ind w:left="7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Reagrupar  los contenidos de los programas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Programar el uso de los ambientes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Postular a proyectos de implementación y equipamiento.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Diseñar un programa de uso de los ambientes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Aplicar programas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Preparar unidades de trabajo para los distintos niveles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Recopilación de materiales, entre alumnos y comunidad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ind w:left="432" w:right="7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Realización de talleres de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autoperfecionamiento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</w:tc>
      </w:tr>
    </w:tbl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533FC0">
        <w:rPr>
          <w:rFonts w:ascii="Arial" w:hAnsi="Arial" w:cs="Arial"/>
          <w:b/>
          <w:bCs/>
          <w:sz w:val="22"/>
          <w:szCs w:val="22"/>
        </w:rPr>
        <w:tab/>
        <w:t>La escuela asumirá el riesgo como algo real y permanente</w:t>
      </w:r>
      <w:r w:rsidRPr="00533FC0">
        <w:rPr>
          <w:rFonts w:ascii="Arial" w:hAnsi="Arial" w:cs="Arial"/>
          <w:sz w:val="22"/>
          <w:szCs w:val="22"/>
        </w:rPr>
        <w:t>.</w:t>
      </w:r>
    </w:p>
    <w:p w:rsidR="003D2AE4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</w:p>
    <w:p w:rsidR="003D2AE4" w:rsidRPr="00533FC0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371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Implementar un currículum abierto que permita a los docentes moverse en un amplio margen de posibilidades de concreción.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terminar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el 90% de los docentes habrá diseñado e implementado un Proyecto de Curso innovador.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 evaluación será parte del proceso de aprendizaje, dejando de ser un acto en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mismo.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 escuela habrá adoptado un sistema de evaluación y un complemento cualitativo en todos los ámbitos de su quehacer.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Default="003D2AE4" w:rsidP="003D2AE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término del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 escuela habrá cambiado su dinámica de vida eliminando el 70% de los elementos que la hacen coercitiva.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Talleres de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autoperfeccionamiento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Programa con unidades ad hoc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Elaboración de documentos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Uso de bitácoras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Diseño y realización del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autoperfeccionamiento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Confección de un programa de unidades ad hoc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Reflexión y confección de documentos</w:t>
            </w:r>
          </w:p>
          <w:p w:rsidR="003D2AE4" w:rsidRPr="00533FC0" w:rsidRDefault="003D2AE4" w:rsidP="00F00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Confección de bitácoras</w:t>
            </w:r>
          </w:p>
        </w:tc>
      </w:tr>
    </w:tbl>
    <w:p w:rsidR="003D2AE4" w:rsidRPr="00533FC0" w:rsidRDefault="003D2AE4" w:rsidP="003D2AE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b/>
          <w:bCs/>
          <w:sz w:val="22"/>
          <w:szCs w:val="22"/>
        </w:rPr>
        <w:t xml:space="preserve">III  </w:t>
      </w:r>
      <w:r w:rsidRPr="00533FC0">
        <w:rPr>
          <w:rFonts w:ascii="Arial" w:hAnsi="Arial" w:cs="Arial"/>
          <w:b/>
          <w:bCs/>
          <w:sz w:val="22"/>
          <w:szCs w:val="22"/>
        </w:rPr>
        <w:tab/>
        <w:t xml:space="preserve">Se practicará el trabajo cooperativo, fomentando en su proceso la autoevaluación y la </w:t>
      </w:r>
      <w:proofErr w:type="spellStart"/>
      <w:r w:rsidRPr="00533FC0">
        <w:rPr>
          <w:rFonts w:ascii="Arial" w:hAnsi="Arial" w:cs="Arial"/>
          <w:b/>
          <w:bCs/>
          <w:sz w:val="22"/>
          <w:szCs w:val="22"/>
        </w:rPr>
        <w:t>co</w:t>
      </w:r>
      <w:proofErr w:type="spellEnd"/>
      <w:r w:rsidRPr="00533FC0">
        <w:rPr>
          <w:rFonts w:ascii="Arial" w:hAnsi="Arial" w:cs="Arial"/>
          <w:b/>
          <w:bCs/>
          <w:sz w:val="22"/>
          <w:szCs w:val="22"/>
        </w:rPr>
        <w:t xml:space="preserve"> evaluación</w:t>
      </w:r>
      <w:r w:rsidRPr="00533FC0">
        <w:rPr>
          <w:rFonts w:ascii="Arial" w:hAnsi="Arial" w:cs="Arial"/>
          <w:sz w:val="22"/>
          <w:szCs w:val="22"/>
        </w:rPr>
        <w:t>.</w:t>
      </w:r>
    </w:p>
    <w:p w:rsidR="003D2AE4" w:rsidRPr="00533FC0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 III. 1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Sangra2detindependiente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Legitimar el trabajo cooperativo con responsabilidad, tanto en alumnos como en docentes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lastRenderedPageBreak/>
              <w:t>Al finalizar el añ</w:t>
            </w:r>
            <w:r>
              <w:rPr>
                <w:rFonts w:ascii="Arial" w:hAnsi="Arial" w:cs="Arial"/>
                <w:sz w:val="22"/>
                <w:szCs w:val="22"/>
              </w:rPr>
              <w:t>o 2009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90% de los alumnos y el 100% de los docentes practicarán el trabajo cooperativo.</w:t>
            </w:r>
          </w:p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right="72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el 100% de los equipos de trabajo serán </w:t>
            </w:r>
            <w:r w:rsidRPr="00533FC0">
              <w:rPr>
                <w:rFonts w:ascii="Arial" w:hAnsi="Arial" w:cs="Arial"/>
                <w:sz w:val="22"/>
                <w:szCs w:val="22"/>
              </w:rPr>
              <w:lastRenderedPageBreak/>
              <w:t>capaces de elaborar documentos y publicarlos.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Trabajo con proyectos de aula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Profundizar la reflexión aprovechando los espacios ya existentes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Diseñar</w:t>
            </w:r>
            <w:r w:rsidRPr="00533FC0">
              <w:rPr>
                <w:rFonts w:ascii="Arial" w:hAnsi="Arial" w:cs="Arial"/>
                <w:sz w:val="22"/>
                <w:szCs w:val="22"/>
              </w:rPr>
              <w:t>, Programar y evaluar los proyectos de aula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Planificar y organizar talleres de trabajo docente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Default="003D2AE4" w:rsidP="003D2AE4">
            <w:pPr>
              <w:numPr>
                <w:ilvl w:val="0"/>
                <w:numId w:val="7"/>
              </w:numPr>
              <w:spacing w:before="40" w:after="40"/>
              <w:ind w:left="357" w:right="72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Organizar grupos de trabajo por niveles (Kº, 1º y 2º) (3º y 4º ) </w:t>
            </w:r>
          </w:p>
          <w:p w:rsidR="003D2AE4" w:rsidRPr="00533FC0" w:rsidRDefault="003D2AE4" w:rsidP="00F00F0B">
            <w:pPr>
              <w:spacing w:before="40" w:after="40"/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Pr="00533FC0">
              <w:rPr>
                <w:rFonts w:ascii="Arial" w:hAnsi="Arial" w:cs="Arial"/>
                <w:sz w:val="22"/>
                <w:szCs w:val="22"/>
              </w:rPr>
              <w:t>5º y 6º ) (7º y 8º )</w:t>
            </w:r>
          </w:p>
        </w:tc>
      </w:tr>
    </w:tbl>
    <w:p w:rsidR="003D2AE4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 III. 2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Practicar en forma comprometida y responsable la autoevaluación y la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co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evaluación como forma de aprender.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el 100% de los docentes serán capaces de autoevaluarse.</w:t>
            </w:r>
          </w:p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el 30% de los alumnos serán capaces de autoevaluarse.</w:t>
            </w:r>
          </w:p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el 60% de los docentes habrá alcanzado una etapa de madurez suficiente para evalua</w:t>
            </w:r>
            <w:r>
              <w:rPr>
                <w:rFonts w:ascii="Arial" w:hAnsi="Arial" w:cs="Arial"/>
                <w:sz w:val="22"/>
                <w:szCs w:val="22"/>
              </w:rPr>
              <w:t>r responsablemente a sus pares</w:t>
            </w:r>
            <w:r w:rsidRPr="00533F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50% de los alumnos estará en condiciones de evalua</w:t>
            </w:r>
            <w:r>
              <w:rPr>
                <w:rFonts w:ascii="Arial" w:hAnsi="Arial" w:cs="Arial"/>
                <w:sz w:val="22"/>
                <w:szCs w:val="22"/>
              </w:rPr>
              <w:t>r responsablemente a sus pares.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Talleres de Desarrollo personal de docentes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Programar talleres de desarrollo personal</w:t>
            </w:r>
          </w:p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Elaborar documentos de reflexión</w:t>
            </w:r>
          </w:p>
          <w:p w:rsidR="003D2AE4" w:rsidRPr="00533FC0" w:rsidRDefault="003D2AE4" w:rsidP="003D2AE4">
            <w:pPr>
              <w:numPr>
                <w:ilvl w:val="0"/>
                <w:numId w:val="8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Confeccionar instrumentos de evaluación ad hoc</w:t>
            </w:r>
          </w:p>
        </w:tc>
      </w:tr>
    </w:tbl>
    <w:p w:rsidR="003D2AE4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b/>
          <w:bCs/>
          <w:sz w:val="22"/>
          <w:szCs w:val="22"/>
        </w:rPr>
        <w:t xml:space="preserve">IV </w:t>
      </w:r>
      <w:r w:rsidRPr="00533FC0">
        <w:rPr>
          <w:rFonts w:ascii="Arial" w:hAnsi="Arial" w:cs="Arial"/>
          <w:b/>
          <w:bCs/>
          <w:sz w:val="22"/>
          <w:szCs w:val="22"/>
        </w:rPr>
        <w:tab/>
        <w:t xml:space="preserve"> La escuela participará en forma activa en las organizaciones de la comunidad aportando sugerencias y soluciones</w:t>
      </w:r>
      <w:r w:rsidRPr="00533FC0">
        <w:rPr>
          <w:rFonts w:ascii="Arial" w:hAnsi="Arial" w:cs="Arial"/>
          <w:sz w:val="22"/>
          <w:szCs w:val="22"/>
        </w:rPr>
        <w:t>.</w:t>
      </w:r>
    </w:p>
    <w:p w:rsidR="003D2AE4" w:rsidRPr="00533FC0" w:rsidRDefault="003D2AE4" w:rsidP="003D2AE4">
      <w:pPr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Integrar 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las organizaciones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los agentes de la escuela, en forma colaborativa y de servicio público.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finalizar el año 2009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la escuela se habrá integrado al 50% de los quehaceres de la comunidad.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Dar a conocer a las organizaciones el quehacer de la escuela.</w:t>
            </w:r>
          </w:p>
          <w:p w:rsidR="003D2AE4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Invitar a participar en proyectos de la escuela.</w:t>
            </w:r>
          </w:p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Desplegar un trabajo colaborativo con las redes de apoyo.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Confeccionar un catastro de las organizaciones vecinales</w:t>
            </w:r>
          </w:p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Visitas personales a las instituciones</w:t>
            </w:r>
          </w:p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Nombrar coordinadores extra - escuela</w:t>
            </w:r>
          </w:p>
          <w:p w:rsidR="003D2AE4" w:rsidRPr="00533FC0" w:rsidRDefault="003D2AE4" w:rsidP="003D2AE4">
            <w:pPr>
              <w:numPr>
                <w:ilvl w:val="0"/>
                <w:numId w:val="9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Invitar a las organizaciones a los actos académicos considerados de mayor relevancia por la escuela.</w:t>
            </w:r>
          </w:p>
        </w:tc>
      </w:tr>
    </w:tbl>
    <w:p w:rsidR="003D2AE4" w:rsidRPr="00533FC0" w:rsidRDefault="003D2AE4" w:rsidP="003D2AE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D2AE4" w:rsidRDefault="003D2AE4" w:rsidP="003D2AE4">
      <w:pPr>
        <w:pStyle w:val="Textoindependiente2"/>
        <w:ind w:left="426" w:hanging="426"/>
        <w:jc w:val="left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sz w:val="22"/>
          <w:szCs w:val="22"/>
        </w:rPr>
        <w:t xml:space="preserve">V   </w:t>
      </w:r>
      <w:r w:rsidRPr="00533FC0">
        <w:rPr>
          <w:rFonts w:ascii="Arial" w:hAnsi="Arial" w:cs="Arial"/>
          <w:sz w:val="22"/>
          <w:szCs w:val="22"/>
        </w:rPr>
        <w:tab/>
        <w:t>Contar con un sistema de comunicación, que permita la divulgación interna y externa de la vida escolar.</w:t>
      </w:r>
    </w:p>
    <w:p w:rsidR="003D2AE4" w:rsidRPr="00533FC0" w:rsidRDefault="003D2AE4" w:rsidP="003D2AE4">
      <w:pPr>
        <w:pStyle w:val="Textoindependiente2"/>
        <w:ind w:left="426" w:hanging="426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Informar permanentemente, con claridad y veracidad de los hechos y acciones que ocurran en el ámbito escolar.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 xml:space="preserve"> estará implementado el sistema interno, que cubrirá el 90% de las necesidades de información.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estará implementado el sistema externo, y cubrirá el 70% de las necesidades de información.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Estrategias :</w:t>
            </w: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Centralizar la información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Reactivar los medios de comunicación existentes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Educar para la información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Habilitar un buzón a cargo de una persona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Preparar un informativo audiovisual mensualmente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Actualización de los avisadores. Semanalmente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Usar centros móviles de información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0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Conformar equipos de n</w:t>
            </w:r>
            <w:r>
              <w:rPr>
                <w:rFonts w:ascii="Arial" w:hAnsi="Arial" w:cs="Arial"/>
                <w:sz w:val="22"/>
                <w:szCs w:val="22"/>
              </w:rPr>
              <w:t>iños de información mano a mano</w:t>
            </w:r>
            <w:r w:rsidRPr="00533FC0">
              <w:rPr>
                <w:rFonts w:ascii="Arial" w:hAnsi="Arial" w:cs="Arial"/>
                <w:sz w:val="22"/>
                <w:szCs w:val="22"/>
              </w:rPr>
              <w:t>, puerta a puerta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D2AE4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Default="003D2AE4" w:rsidP="003D2AE4">
      <w:pPr>
        <w:pStyle w:val="Textoindependiente2"/>
        <w:ind w:left="426" w:hanging="426"/>
        <w:rPr>
          <w:rFonts w:ascii="Arial" w:hAnsi="Arial" w:cs="Arial"/>
          <w:sz w:val="22"/>
          <w:szCs w:val="22"/>
        </w:rPr>
      </w:pPr>
      <w:r w:rsidRPr="00533FC0">
        <w:rPr>
          <w:rFonts w:ascii="Arial" w:hAnsi="Arial" w:cs="Arial"/>
          <w:sz w:val="22"/>
          <w:szCs w:val="22"/>
        </w:rPr>
        <w:t xml:space="preserve">VI   </w:t>
      </w:r>
      <w:r w:rsidRPr="00533FC0">
        <w:rPr>
          <w:rFonts w:ascii="Arial" w:hAnsi="Arial" w:cs="Arial"/>
          <w:sz w:val="22"/>
          <w:szCs w:val="22"/>
        </w:rPr>
        <w:tab/>
        <w:t>Desarrollar como personas a todos sus alumnos y alumnas fomentando diversas formas de participación  y análisis que favorezcan su integración a la sociedad como seres que se informan y asumen decisiones responsablemente.</w:t>
      </w:r>
    </w:p>
    <w:p w:rsidR="003D2AE4" w:rsidRPr="00533FC0" w:rsidRDefault="003D2AE4" w:rsidP="003D2AE4">
      <w:pPr>
        <w:pStyle w:val="Textoindependiente2"/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 VI. 1 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pStyle w:val="Textoindependiente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Fomentar en los alumnos y alumnas el pensamiento reflexivo mediante la practica permanente de la </w:t>
            </w:r>
            <w:proofErr w:type="spellStart"/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critica</w:t>
            </w:r>
            <w:proofErr w:type="spellEnd"/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autocrítica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spacing w:before="120" w:after="120"/>
              <w:ind w:left="432" w:right="7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Lograr que, a fines del 2.00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el 100% de los alumnos de la escuela, de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Kinder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 Octavo año, sean capaces de emitir juicios respecto del actuar propio y de los demás.</w:t>
            </w:r>
          </w:p>
          <w:p w:rsidR="003D2AE4" w:rsidRPr="00533FC0" w:rsidRDefault="003D2AE4" w:rsidP="003D2AE4">
            <w:pPr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Exponer, de acuerdo a cada nivel, los logros y dificultades que cada cual ha experimentado frente al trabajo escolar.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pStyle w:val="Textoindependiente3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Implementar dentro de  la modalidad de “Trabajo en Equipo” la constante crítica y autocrítica.</w:t>
            </w:r>
          </w:p>
          <w:p w:rsidR="003D2AE4" w:rsidRPr="00533FC0" w:rsidRDefault="003D2AE4" w:rsidP="003D2AE4">
            <w:pPr>
              <w:numPr>
                <w:ilvl w:val="0"/>
                <w:numId w:val="19"/>
              </w:numPr>
              <w:spacing w:before="120" w:after="120"/>
              <w:ind w:right="55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Uso sistemático de los “Paneles de Exposición de Trabajos” para exhibir los textos elaborados por los alumnos que reflejen el pensamiento propio frente a hechos o situaciones.</w:t>
            </w:r>
          </w:p>
          <w:p w:rsidR="003D2AE4" w:rsidRPr="00533FC0" w:rsidRDefault="003D2AE4" w:rsidP="003D2AE4">
            <w:pPr>
              <w:pStyle w:val="Textoindependiente3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Estimular la participación de las alumnas y alumnos en Actos</w:t>
            </w:r>
            <w:r>
              <w:rPr>
                <w:rFonts w:ascii="Arial" w:hAnsi="Arial" w:cs="Arial"/>
                <w:sz w:val="22"/>
                <w:szCs w:val="22"/>
              </w:rPr>
              <w:t xml:space="preserve"> Cívicos, Presentaciones y encuentros de diversa índole, tanto en el interior como en el exterior de </w:t>
            </w:r>
            <w:smartTag w:uri="urn:schemas-microsoft-com:office:smarttags" w:element="PersonName">
              <w:smartTagPr>
                <w:attr w:name="ProductID" w:val="la Escuela."/>
              </w:smartTagPr>
              <w:r>
                <w:rPr>
                  <w:rFonts w:ascii="Arial" w:hAnsi="Arial" w:cs="Arial"/>
                  <w:sz w:val="22"/>
                  <w:szCs w:val="22"/>
                </w:rPr>
                <w:t>la Escuela.</w:t>
              </w:r>
            </w:smartTag>
          </w:p>
          <w:p w:rsidR="003D2AE4" w:rsidRPr="00533FC0" w:rsidRDefault="003D2AE4" w:rsidP="003D2AE4">
            <w:pPr>
              <w:numPr>
                <w:ilvl w:val="0"/>
                <w:numId w:val="19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Utilizar, de acuerdo a cada nivel, el recurso “Correo electrónico” </w:t>
            </w: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para intercambiar opiniones con alumnos de otros establecimientos, dentro y fuera de la región y país.</w:t>
            </w:r>
          </w:p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Exposiciones mensuales.</w:t>
            </w:r>
          </w:p>
          <w:p w:rsidR="003D2AE4" w:rsidRPr="00533FC0" w:rsidRDefault="003D2AE4" w:rsidP="003D2AE4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Exposiciones de trabajo de aula a la crítica colectiva.</w:t>
            </w:r>
          </w:p>
          <w:p w:rsidR="003D2AE4" w:rsidRPr="00533FC0" w:rsidRDefault="003D2AE4" w:rsidP="003D2AE4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Realización de encuentros (foros, debates, etc.)</w:t>
            </w:r>
          </w:p>
          <w:p w:rsidR="003D2AE4" w:rsidRPr="00533FC0" w:rsidRDefault="003D2AE4" w:rsidP="003D2AE4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Intercambio postal vía correo electrónico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 VI. 2 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 xml:space="preserve">Desarrollar la participación social de alumnas y alumnos a través de la </w:t>
            </w:r>
            <w:proofErr w:type="spellStart"/>
            <w:r w:rsidRPr="00533FC0">
              <w:rPr>
                <w:rFonts w:ascii="Arial" w:hAnsi="Arial" w:cs="Arial"/>
                <w:sz w:val="22"/>
                <w:szCs w:val="22"/>
              </w:rPr>
              <w:t>practica</w:t>
            </w:r>
            <w:proofErr w:type="spellEnd"/>
            <w:r w:rsidRPr="00533FC0">
              <w:rPr>
                <w:rFonts w:ascii="Arial" w:hAnsi="Arial" w:cs="Arial"/>
                <w:sz w:val="22"/>
                <w:szCs w:val="22"/>
              </w:rPr>
              <w:t xml:space="preserve"> de la libertad responsable y el autogobierno</w:t>
            </w:r>
            <w:r w:rsidRPr="00533FC0">
              <w:rPr>
                <w:rFonts w:ascii="Arial" w:hAnsi="Arial" w:cs="Arial"/>
                <w:sz w:val="22"/>
                <w:szCs w:val="22"/>
              </w:rPr>
              <w:tab/>
            </w: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Lograr que, a fines del 2.00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el 80% de los alumnos de la escuela, de </w:t>
            </w:r>
            <w:proofErr w:type="spellStart"/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Kinder</w:t>
            </w:r>
            <w:proofErr w:type="spellEnd"/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Octavo año, sean capaces de organizar su tiempo destinado a actividades escolares y el cumplimiento de la programación  que cada cual se haya  propuesto,</w:t>
            </w: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3D2AE4" w:rsidRPr="00533FC0" w:rsidRDefault="003D2AE4" w:rsidP="003D2AE4">
            <w:pPr>
              <w:pStyle w:val="Textoindependiente2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  <w:t>respetando tiempos de trabajo y tiempos de recreación, y</w:t>
            </w: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</w:p>
          <w:p w:rsidR="003D2AE4" w:rsidRPr="00533FC0" w:rsidRDefault="003D2AE4" w:rsidP="003D2AE4">
            <w:pPr>
              <w:pStyle w:val="Textoindependiente2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  <w:t xml:space="preserve">jugando con respeto a normas de seguridad personal y colectiva. </w:t>
            </w: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</w:p>
          <w:p w:rsidR="003D2AE4" w:rsidRPr="00533FC0" w:rsidRDefault="003D2AE4" w:rsidP="00F00F0B">
            <w:pPr>
              <w:pStyle w:val="Textoindependient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pStyle w:val="Textoindependiente2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r w:rsidRPr="00533FC0"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  <w:t>Coordinar con el sub centro de padres del curso el programa de actividades a cumplir que haya sido estructurado por los alumnos.</w:t>
            </w:r>
          </w:p>
          <w:p w:rsidR="003D2AE4" w:rsidRPr="00533FC0" w:rsidRDefault="003D2AE4" w:rsidP="003D2AE4">
            <w:pPr>
              <w:pStyle w:val="Textoindependiente3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Diseñar con los alumnos “Pauta de Control” para autoevaluar el cumplimiento de los tiempos propuestos.</w:t>
            </w:r>
          </w:p>
          <w:p w:rsidR="003D2AE4" w:rsidRPr="00533FC0" w:rsidRDefault="003D2AE4" w:rsidP="003D2AE4">
            <w:pPr>
              <w:numPr>
                <w:ilvl w:val="0"/>
                <w:numId w:val="22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Ofrecer espacios e Implementación adecuada para que los alumnos practiquen juegos en forma segura y atractiva.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2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  <w:lang w:val="es-ES_tradnl"/>
              </w:rPr>
              <w:t>Descentrar las actividades dentro del aula multiplicando los centros de interés.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Diseñar programas con niños en cada nivel.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Reactivar Grupos de Prevención de Riesgos (PRIES).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Construir con los alumnos su propio decálogo con comportamientos seguros en la escuela; aula y patios.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Delimitar zonas de juego.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Programación de recreos.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Establecer equipos de trabajo.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23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Organizar los tiempos en el aula (trabajo, recreación).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AE4" w:rsidRPr="00533FC0" w:rsidRDefault="003D2AE4" w:rsidP="003D2AE4">
      <w:pPr>
        <w:rPr>
          <w:rFonts w:ascii="Arial" w:hAnsi="Arial" w:cs="Arial"/>
          <w:sz w:val="22"/>
          <w:szCs w:val="22"/>
        </w:rPr>
      </w:pPr>
    </w:p>
    <w:p w:rsidR="003D2AE4" w:rsidRPr="004F5054" w:rsidRDefault="003D2AE4" w:rsidP="003D2AE4">
      <w:pPr>
        <w:pStyle w:val="Ttulo4"/>
        <w:rPr>
          <w:rFonts w:ascii="Arial" w:hAnsi="Arial" w:cs="Arial"/>
          <w:i w:val="0"/>
          <w:sz w:val="22"/>
          <w:szCs w:val="22"/>
        </w:rPr>
      </w:pPr>
      <w:r w:rsidRPr="004F5054">
        <w:rPr>
          <w:rFonts w:ascii="Arial" w:hAnsi="Arial" w:cs="Arial"/>
          <w:i w:val="0"/>
          <w:sz w:val="22"/>
          <w:szCs w:val="22"/>
        </w:rPr>
        <w:t xml:space="preserve">VII </w:t>
      </w:r>
      <w:r w:rsidRPr="004F5054">
        <w:rPr>
          <w:rFonts w:ascii="Arial" w:hAnsi="Arial" w:cs="Arial"/>
          <w:i w:val="0"/>
          <w:sz w:val="22"/>
          <w:szCs w:val="22"/>
        </w:rPr>
        <w:tab/>
        <w:t xml:space="preserve"> La escuela dará amplia cobertura a todas las manifestaciones del arte</w:t>
      </w:r>
    </w:p>
    <w:p w:rsidR="003D2AE4" w:rsidRPr="004F5054" w:rsidRDefault="003D2AE4" w:rsidP="003D2A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Desarrollar la expresión artística en todas sus manifestaciones.</w:t>
            </w:r>
          </w:p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1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60% de los alumnos habrá participado en eventos artísticos con sus propias creaciones.</w:t>
            </w:r>
          </w:p>
          <w:p w:rsidR="003D2AE4" w:rsidRPr="00533FC0" w:rsidRDefault="003D2AE4" w:rsidP="003D2AE4">
            <w:pPr>
              <w:numPr>
                <w:ilvl w:val="0"/>
                <w:numId w:val="11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los componentes de los grupos artísticos estables de la escuela, estarán en condiciones de participar en eventos extra escuela.</w:t>
            </w:r>
          </w:p>
          <w:p w:rsidR="003D2AE4" w:rsidRPr="00533FC0" w:rsidRDefault="003D2AE4" w:rsidP="003D2AE4">
            <w:pPr>
              <w:numPr>
                <w:ilvl w:val="0"/>
                <w:numId w:val="11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se habrá conformado un programa de salidas a eventos artísticos que incluirá: alumnos, apoderados y profesores.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Establecer espacios de exclusividad artística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Destinar el 10% de los ingresos financieros para incrementar un fondo de arte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Postular a concursos de implementación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Realización de un programa de visitas a personas del ambiente artístico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Talleres de motivación de las artes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Programa de salidas a eventos artísticos o lugares a fines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2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Catastro de lugares  y personajes relacionados con el arte.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3D2AE4">
            <w:pPr>
              <w:numPr>
                <w:ilvl w:val="0"/>
                <w:numId w:val="13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Confeccionar calendario de actividades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3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Reali</w:t>
            </w:r>
            <w:r>
              <w:rPr>
                <w:rFonts w:ascii="Arial" w:hAnsi="Arial" w:cs="Arial"/>
                <w:sz w:val="22"/>
                <w:szCs w:val="22"/>
              </w:rPr>
              <w:t>zación de talleres de reflexión</w:t>
            </w:r>
            <w:r w:rsidRPr="00533FC0">
              <w:rPr>
                <w:rFonts w:ascii="Arial" w:hAnsi="Arial" w:cs="Arial"/>
                <w:sz w:val="22"/>
                <w:szCs w:val="22"/>
              </w:rPr>
              <w:t>, sobre el nuevo enfoque que se dará a las artes en la escuela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3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Grabar y fotografiar los eventos artísticos de la escuela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3"/>
              </w:numPr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Realización de exposiciones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3"/>
              </w:numPr>
              <w:spacing w:before="40" w:after="40"/>
              <w:ind w:left="357" w:hanging="35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Recopilación de 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2AE4" w:rsidRPr="00533FC0" w:rsidRDefault="003D2AE4" w:rsidP="003D2AE4">
            <w:pPr>
              <w:numPr>
                <w:ilvl w:val="0"/>
                <w:numId w:val="13"/>
              </w:numPr>
              <w:tabs>
                <w:tab w:val="clear" w:pos="360"/>
              </w:tabs>
              <w:spacing w:before="40" w:after="4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Taller sobre uso de materiales audiovisuales.</w:t>
            </w:r>
          </w:p>
        </w:tc>
      </w:tr>
    </w:tbl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533FC0" w:rsidRDefault="003D2AE4" w:rsidP="003D2AE4">
      <w:pPr>
        <w:rPr>
          <w:rFonts w:ascii="Arial" w:hAnsi="Arial" w:cs="Arial"/>
          <w:b/>
          <w:bCs/>
          <w:sz w:val="22"/>
          <w:szCs w:val="22"/>
        </w:rPr>
      </w:pPr>
    </w:p>
    <w:p w:rsidR="003D2AE4" w:rsidRPr="000C037F" w:rsidRDefault="003D2AE4" w:rsidP="003D2AE4">
      <w:pPr>
        <w:ind w:left="567" w:right="72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0C037F">
        <w:rPr>
          <w:rFonts w:ascii="Arial" w:hAnsi="Arial" w:cs="Arial"/>
          <w:b/>
          <w:bCs/>
          <w:sz w:val="22"/>
          <w:szCs w:val="22"/>
        </w:rPr>
        <w:t>VIII</w:t>
      </w:r>
      <w:r w:rsidRPr="000C037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C037F">
        <w:rPr>
          <w:rFonts w:ascii="Arial" w:hAnsi="Arial" w:cs="Arial"/>
          <w:b/>
          <w:bCs/>
          <w:iCs/>
          <w:sz w:val="22"/>
          <w:szCs w:val="22"/>
        </w:rPr>
        <w:tab/>
      </w:r>
      <w:r w:rsidRPr="000C037F">
        <w:rPr>
          <w:rFonts w:ascii="Arial" w:hAnsi="Arial" w:cs="Arial"/>
          <w:b/>
          <w:bCs/>
          <w:sz w:val="22"/>
          <w:szCs w:val="22"/>
        </w:rPr>
        <w:t>Los apoderados constituirán una parte más del equipo de trabajo de la escuela.</w:t>
      </w:r>
    </w:p>
    <w:p w:rsidR="003D2AE4" w:rsidRPr="000C037F" w:rsidRDefault="003D2AE4" w:rsidP="003D2AE4">
      <w:pPr>
        <w:ind w:left="567" w:right="72" w:hanging="567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088"/>
      </w:tblGrid>
      <w:tr w:rsidR="003D2AE4" w:rsidRPr="000C037F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0C037F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0C037F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0C037F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37F">
              <w:rPr>
                <w:rFonts w:ascii="Arial" w:hAnsi="Arial" w:cs="Arial"/>
                <w:b/>
                <w:bCs/>
                <w:sz w:val="22"/>
                <w:szCs w:val="22"/>
              </w:rPr>
              <w:t>Objetivo :</w:t>
            </w:r>
          </w:p>
          <w:p w:rsidR="003D2AE4" w:rsidRPr="000C037F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0C037F" w:rsidRDefault="003D2AE4" w:rsidP="00F00F0B">
            <w:pPr>
              <w:ind w:left="72" w:right="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0C037F" w:rsidRDefault="003D2AE4" w:rsidP="00F00F0B">
            <w:pPr>
              <w:ind w:left="72" w:right="7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37F">
              <w:rPr>
                <w:rFonts w:ascii="Arial" w:hAnsi="Arial" w:cs="Arial"/>
                <w:b/>
                <w:bCs/>
                <w:sz w:val="22"/>
                <w:szCs w:val="22"/>
              </w:rPr>
              <w:t>Fomentar la participación de los apoderados en las tareas educativas y formativas de la escuela.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Metas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4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30% de los apoderados habrá participado en equipos de trabajo con profesores y alumnos.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4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lastRenderedPageBreak/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50% de los apoderados habrá participado en proyectos educativos con sus hijos y profesores.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4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Al finalizar el año 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533FC0">
              <w:rPr>
                <w:rFonts w:ascii="Arial" w:hAnsi="Arial" w:cs="Arial"/>
                <w:sz w:val="22"/>
                <w:szCs w:val="22"/>
              </w:rPr>
              <w:t>, el 20% de los apoderados realizará trabajo colaborativo en el aula.</w:t>
            </w: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Estrategias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5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Reuniones tipo convivencia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5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Talleres selectivos para formación de monitores líderes</w:t>
            </w:r>
          </w:p>
          <w:p w:rsidR="003D2AE4" w:rsidRPr="00533FC0" w:rsidRDefault="003D2AE4" w:rsidP="00F00F0B">
            <w:pPr>
              <w:tabs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5"/>
              </w:numPr>
              <w:tabs>
                <w:tab w:val="clear" w:pos="360"/>
                <w:tab w:val="num" w:pos="432"/>
              </w:tabs>
              <w:ind w:left="432"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Talleres de líderes con profesores</w:t>
            </w:r>
          </w:p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AE4" w:rsidRPr="00533FC0" w:rsidTr="00F00F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FC0">
              <w:rPr>
                <w:rFonts w:ascii="Arial" w:hAnsi="Arial" w:cs="Arial"/>
                <w:b/>
                <w:bCs/>
                <w:sz w:val="22"/>
                <w:szCs w:val="22"/>
              </w:rPr>
              <w:t>Acciones :</w:t>
            </w:r>
          </w:p>
          <w:p w:rsidR="003D2AE4" w:rsidRPr="00533FC0" w:rsidRDefault="003D2AE4" w:rsidP="00F00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6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Organización y programación de reuniones – convivencias.</w:t>
            </w:r>
          </w:p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6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Organización y programación de talleres para formación de líderes.</w:t>
            </w:r>
          </w:p>
          <w:p w:rsidR="003D2AE4" w:rsidRPr="00533FC0" w:rsidRDefault="003D2AE4" w:rsidP="00F00F0B">
            <w:pPr>
              <w:ind w:left="72"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6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Asistencia de apoderados al escenario de informática de la escuela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6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Capacitación de Apoderados en el uso de computadores y formación de monitores.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6"/>
              </w:num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Capacitación piramidal a sus pares en computación.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Actividades de colaboración: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2AE4" w:rsidRPr="00533FC0" w:rsidRDefault="003D2AE4" w:rsidP="003D2AE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1206" w:right="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Visitas a domicilios de otros apoderados</w:t>
            </w:r>
          </w:p>
          <w:p w:rsidR="003D2AE4" w:rsidRPr="00533FC0" w:rsidRDefault="003D2AE4" w:rsidP="003D2AE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1206" w:right="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Confección de materiales.</w:t>
            </w:r>
          </w:p>
          <w:p w:rsidR="003D2AE4" w:rsidRPr="00533FC0" w:rsidRDefault="003D2AE4" w:rsidP="003D2AE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1206" w:right="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Apoyo con líderes a terreno.</w:t>
            </w:r>
          </w:p>
          <w:p w:rsidR="003D2AE4" w:rsidRPr="00533FC0" w:rsidRDefault="003D2AE4" w:rsidP="003D2AE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1206" w:right="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Participación como expertos narrando experiencias de su actividad laboral: contestando preguntas.</w:t>
            </w:r>
          </w:p>
          <w:p w:rsidR="003D2AE4" w:rsidRPr="00533FC0" w:rsidRDefault="003D2AE4" w:rsidP="003D2AE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ind w:left="1206" w:right="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FC0">
              <w:rPr>
                <w:rFonts w:ascii="Arial" w:hAnsi="Arial" w:cs="Arial"/>
                <w:sz w:val="22"/>
                <w:szCs w:val="22"/>
              </w:rPr>
              <w:t>Participación en actos cívicos de acuerdo a sus habilidades.</w:t>
            </w:r>
          </w:p>
          <w:p w:rsidR="003D2AE4" w:rsidRPr="00533FC0" w:rsidRDefault="003D2AE4" w:rsidP="00F00F0B">
            <w:pPr>
              <w:ind w:righ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0F06" w:rsidRDefault="003D2AE4"/>
    <w:sectPr w:rsidR="00D90F06" w:rsidSect="007A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68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267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4DD1DA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3D188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6E4F7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9B257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4573B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7BE43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917587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713F9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3C7C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C4F6A2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9C5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F345C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5F462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8291B1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9F9286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5DB016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0A4485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7492B4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BD2198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0E844D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D6D03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8"/>
  </w:num>
  <w:num w:numId="5">
    <w:abstractNumId w:val="22"/>
  </w:num>
  <w:num w:numId="6">
    <w:abstractNumId w:val="12"/>
  </w:num>
  <w:num w:numId="7">
    <w:abstractNumId w:val="1"/>
  </w:num>
  <w:num w:numId="8">
    <w:abstractNumId w:val="0"/>
  </w:num>
  <w:num w:numId="9">
    <w:abstractNumId w:val="19"/>
  </w:num>
  <w:num w:numId="10">
    <w:abstractNumId w:val="17"/>
  </w:num>
  <w:num w:numId="11">
    <w:abstractNumId w:val="9"/>
  </w:num>
  <w:num w:numId="12">
    <w:abstractNumId w:val="11"/>
  </w:num>
  <w:num w:numId="13">
    <w:abstractNumId w:val="18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2"/>
  </w:num>
  <w:num w:numId="19">
    <w:abstractNumId w:val="13"/>
  </w:num>
  <w:num w:numId="20">
    <w:abstractNumId w:val="20"/>
  </w:num>
  <w:num w:numId="21">
    <w:abstractNumId w:val="5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AE4"/>
    <w:rsid w:val="003A3342"/>
    <w:rsid w:val="003D2AE4"/>
    <w:rsid w:val="005862C8"/>
    <w:rsid w:val="007A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E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D2AE4"/>
    <w:pPr>
      <w:keepNext/>
      <w:outlineLvl w:val="0"/>
    </w:pPr>
    <w:rPr>
      <w:b/>
      <w:bCs/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3D2AE4"/>
    <w:pPr>
      <w:keepNext/>
      <w:ind w:left="426" w:hanging="426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D2AE4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3D2AE4"/>
    <w:rPr>
      <w:rFonts w:ascii="Tahoma" w:eastAsia="Times New Roman" w:hAnsi="Tahoma" w:cs="Tahoma"/>
      <w:b/>
      <w:bCs/>
      <w:i/>
      <w:iCs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3D2AE4"/>
    <w:pPr>
      <w:ind w:left="72" w:right="72"/>
    </w:pPr>
  </w:style>
  <w:style w:type="paragraph" w:styleId="Textoindependiente">
    <w:name w:val="Body Text"/>
    <w:basedOn w:val="Normal"/>
    <w:link w:val="TextoindependienteCar"/>
    <w:uiPriority w:val="99"/>
    <w:rsid w:val="003D2AE4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2AE4"/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3D2AE4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D2AE4"/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D2AE4"/>
    <w:pPr>
      <w:ind w:left="214"/>
    </w:pPr>
    <w:rPr>
      <w:b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D2AE4"/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3D2AE4"/>
    <w:pPr>
      <w:spacing w:before="120" w:after="120"/>
      <w:ind w:right="55"/>
      <w:jc w:val="both"/>
    </w:pPr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2AE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9348</Characters>
  <Application>Microsoft Office Word</Application>
  <DocSecurity>0</DocSecurity>
  <Lines>77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2014-07-11T04:50:00Z</dcterms:created>
  <dcterms:modified xsi:type="dcterms:W3CDTF">2014-07-11T04:50:00Z</dcterms:modified>
</cp:coreProperties>
</file>